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5610"/>
        <w:jc w:val="center"/>
        <w:rPr>
          <w:rFonts w:ascii="Times New Roman" w:eastAsia="Calibri" w:hAnsi="Times New Roman" w:cs="Times New Roman"/>
          <w:sz w:val="20"/>
        </w:rPr>
      </w:pPr>
      <w:r w:rsidRPr="00F12AD1">
        <w:rPr>
          <w:rFonts w:ascii="Times New Roman" w:eastAsia="Calibri" w:hAnsi="Times New Roman" w:cs="Times New Roman"/>
          <w:sz w:val="20"/>
        </w:rPr>
        <w:t>Приложение № 5</w:t>
      </w:r>
    </w:p>
    <w:p w:rsidR="00F12AD1" w:rsidRPr="00F12AD1" w:rsidRDefault="00F12AD1" w:rsidP="00F12AD1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12AD1">
        <w:rPr>
          <w:rFonts w:ascii="Times New Roman" w:eastAsia="Calibri" w:hAnsi="Times New Roman" w:cs="Times New Roman"/>
          <w:sz w:val="20"/>
          <w:szCs w:val="20"/>
        </w:rPr>
        <w:t>к Инструкции о порядке и формах учета и отчетности кандидата, избирательного объединения о поступлении средств в избирательные фонды и расходовании этих средств при проведении выборов депутатов Московской областной Думы</w:t>
      </w:r>
    </w:p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F12AD1" w:rsidRPr="00F12AD1" w:rsidTr="00FD532F">
        <w:trPr>
          <w:jc w:val="center"/>
        </w:trPr>
        <w:tc>
          <w:tcPr>
            <w:tcW w:w="3465" w:type="dxa"/>
          </w:tcPr>
          <w:p w:rsidR="00F12AD1" w:rsidRPr="00F12AD1" w:rsidRDefault="00F12AD1" w:rsidP="00F12AD1">
            <w:pPr>
              <w:widowControl w:val="0"/>
              <w:suppressAutoHyphens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  <w:t xml:space="preserve">Первый 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ФИНАНСОВЫЙ ОТЧЕТ</w:t>
            </w:r>
          </w:p>
        </w:tc>
      </w:tr>
      <w:tr w:rsidR="00F12AD1" w:rsidRPr="00F12AD1" w:rsidTr="00FD532F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F12AD1">
              <w:rPr>
                <w:rFonts w:ascii="Times New Roman" w:eastAsia="Calibri" w:hAnsi="Times New Roman" w:cs="Times New Roman"/>
                <w:bCs/>
                <w:sz w:val="20"/>
              </w:rPr>
              <w:t>(первый, итоговый)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</w:p>
        </w:tc>
      </w:tr>
    </w:tbl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2AD1">
        <w:rPr>
          <w:rFonts w:ascii="Times New Roman" w:eastAsia="Calibri" w:hAnsi="Times New Roman" w:cs="Times New Roman"/>
          <w:b/>
          <w:sz w:val="24"/>
          <w:szCs w:val="24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F12A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 проведении </w:t>
      </w:r>
      <w:r w:rsidRPr="00F12AD1">
        <w:rPr>
          <w:rFonts w:ascii="Times New Roman" w:eastAsia="Calibri" w:hAnsi="Times New Roman" w:cs="Times New Roman"/>
          <w:b/>
          <w:sz w:val="24"/>
          <w:szCs w:val="24"/>
        </w:rPr>
        <w:t>выборов депутатов Московской областной Думы</w:t>
      </w:r>
    </w:p>
    <w:p w:rsidR="00F12AD1" w:rsidRPr="00F12AD1" w:rsidRDefault="00F12AD1" w:rsidP="00F12AD1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6062" w:rsidRPr="00F16062" w:rsidRDefault="007A086F" w:rsidP="005431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Муратов Евгений Александрович </w:t>
            </w:r>
          </w:p>
          <w:p w:rsidR="00543180" w:rsidRPr="007A086F" w:rsidRDefault="007A086F" w:rsidP="005431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86F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Региональное отделение Всероссийской политической партии "ПАРТИЯ ДЕЛА" в Московской области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(ФИО кандидата ( наименование избирательного объединения)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дополнительный офис 9040/01524 Ногинского отделения Сбербанка России по адресу: Московская область, г. Электросталь, ул. Мира, д.18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606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и адрес филиала Сбербанка России</w:t>
            </w:r>
          </w:p>
          <w:p w:rsidR="00F12AD1" w:rsidRPr="00F12AD1" w:rsidRDefault="00BA73E0" w:rsidP="007A08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4081 0810 </w:t>
            </w:r>
            <w:r w:rsidR="007A08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400 0940 9</w:t>
            </w:r>
            <w:r w:rsidR="007A08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449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(номер специального избирательного счета)</w:t>
            </w: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F12AD1" w:rsidRPr="00F12AD1" w:rsidTr="00FD532F">
        <w:trPr>
          <w:cantSplit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Строка финансового отчета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2AD1" w:rsidRPr="00F12AD1" w:rsidTr="00FD532F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93" w:type="dxa"/>
            <w:vAlign w:val="center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с нарушением установленного порядка, попадающих под действие ч. 6 ст. 44 Закона «О выборах депутатов Московской областной Думы»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77"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предвыборную агитацию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46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43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организации телерадиовещания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редакции периодических печатных изданий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неизрасходованных средств из избирательного фонда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65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Остаток средств фонда на дату сдачи отчета 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(заверяется банковской справкой)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(стр. 2=</w:t>
            </w:r>
          </w:p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стр.10-стр.120-стр.190-стр.300)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AD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F12AD1" w:rsidRPr="00F12AD1" w:rsidTr="00FD532F">
        <w:trPr>
          <w:cantSplit/>
          <w:trHeight w:val="1078"/>
        </w:trPr>
        <w:tc>
          <w:tcPr>
            <w:tcW w:w="40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Кандидат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представитель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кандидата по финансовым вопросам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избирательного объединения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финансовым вопросам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*Заполняется только в итоговом финансовом отчете</w:t>
            </w:r>
          </w:p>
        </w:tc>
        <w:tc>
          <w:tcPr>
            <w:tcW w:w="284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7A086F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.07.2017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="007A08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Е.А. Муратов</w:t>
            </w:r>
            <w:bookmarkStart w:id="0" w:name="_GoBack"/>
            <w:bookmarkEnd w:id="0"/>
            <w:r w:rsidR="00F160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F12AD1" w:rsidRPr="00F1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D1"/>
    <w:rsid w:val="00543180"/>
    <w:rsid w:val="007A086F"/>
    <w:rsid w:val="00BA73E0"/>
    <w:rsid w:val="00CA638C"/>
    <w:rsid w:val="00F12AD1"/>
    <w:rsid w:val="00F1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EF2F5"/>
  <w15:chartTrackingRefBased/>
  <w15:docId w15:val="{C21B954D-0E3A-4193-ADBE-5BEFB4B4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2</cp:revision>
  <dcterms:created xsi:type="dcterms:W3CDTF">2017-07-18T13:07:00Z</dcterms:created>
  <dcterms:modified xsi:type="dcterms:W3CDTF">2017-07-18T13:07:00Z</dcterms:modified>
</cp:coreProperties>
</file>